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0A9290B1"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03A31">
        <w:rPr>
          <w:iCs/>
        </w:rPr>
        <w:t>9</w:t>
      </w:r>
      <w:r w:rsidR="004A399B">
        <w:rPr>
          <w:iCs/>
        </w:rPr>
        <w:t>/</w:t>
      </w:r>
      <w:r w:rsidR="006D3D1A">
        <w:rPr>
          <w:iCs/>
        </w:rPr>
        <w:t>1</w:t>
      </w:r>
      <w:r w:rsidR="00B23E33">
        <w:rPr>
          <w:iCs/>
        </w:rPr>
        <w:t>7</w:t>
      </w:r>
      <w:r w:rsidR="004A399B">
        <w:rPr>
          <w:iCs/>
        </w:rPr>
        <w:t xml:space="preserve"> – </w:t>
      </w:r>
      <w:r w:rsidR="00F03A31">
        <w:rPr>
          <w:iCs/>
        </w:rPr>
        <w:t>9</w:t>
      </w:r>
      <w:r w:rsidR="004A399B">
        <w:rPr>
          <w:iCs/>
        </w:rPr>
        <w:t>/</w:t>
      </w:r>
      <w:r w:rsidR="006D3D1A">
        <w:rPr>
          <w:iCs/>
        </w:rPr>
        <w:t>1</w:t>
      </w:r>
      <w:r w:rsidR="00B23E33">
        <w:rPr>
          <w:iCs/>
        </w:rPr>
        <w:t>8</w:t>
      </w:r>
      <w:r w:rsidR="00717B31">
        <w:rPr>
          <w:iCs/>
        </w:rPr>
        <w:t xml:space="preserve">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76B06D7B" w14:textId="77777777" w:rsidR="00F03A31" w:rsidRDefault="00F03A31" w:rsidP="00F03A31">
            <w:pPr>
              <w:ind w:left="-5" w:hanging="10"/>
            </w:pPr>
            <w:r>
              <w:rPr>
                <w:b/>
              </w:rPr>
              <w:t xml:space="preserve">SS8H2 The student will analyze the colonial period of Georgia’s history. </w:t>
            </w:r>
          </w:p>
          <w:p w14:paraId="104F256E" w14:textId="4DDC1DBF" w:rsidR="00F03A31" w:rsidRDefault="00F03A31" w:rsidP="006D3D1A">
            <w:pPr>
              <w:pStyle w:val="ListParagraph"/>
              <w:numPr>
                <w:ilvl w:val="0"/>
                <w:numId w:val="8"/>
              </w:numPr>
              <w:spacing w:after="3" w:line="249" w:lineRule="auto"/>
            </w:pPr>
            <w:r>
              <w:t xml:space="preserve">Evaluate the Trustee Period of Georgia’s colonial history, emphasizing the role of the </w:t>
            </w:r>
            <w:proofErr w:type="spellStart"/>
            <w:r>
              <w:t>Salzburgers</w:t>
            </w:r>
            <w:proofErr w:type="spellEnd"/>
            <w:r>
              <w:t xml:space="preserve">, Highland Scots, malcontents, and the Spanish threat from Florida. </w:t>
            </w:r>
          </w:p>
          <w:p w14:paraId="475BB079" w14:textId="32590711" w:rsidR="00F03A31" w:rsidRDefault="00F03A31" w:rsidP="006D3D1A">
            <w:pPr>
              <w:pStyle w:val="ListParagraph"/>
              <w:numPr>
                <w:ilvl w:val="0"/>
                <w:numId w:val="8"/>
              </w:numPr>
              <w:spacing w:after="3" w:line="249" w:lineRule="auto"/>
            </w:pPr>
            <w:r>
              <w:t xml:space="preserve">Explain the development of Georgia as a royal colony with regard to land ownership, slavery, government, and the impact of the royal governors. </w:t>
            </w: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1756D2C4" w:rsidR="00CF7568" w:rsidRDefault="00CF7568" w:rsidP="00C50927">
            <w:pPr>
              <w:rPr>
                <w:rFonts w:ascii="Arial Narrow" w:hAnsi="Arial Narrow"/>
                <w:b/>
                <w:bCs/>
                <w:sz w:val="18"/>
              </w:rPr>
            </w:pPr>
            <w:r>
              <w:rPr>
                <w:rFonts w:ascii="Arial Narrow" w:hAnsi="Arial Narrow"/>
                <w:b/>
                <w:bCs/>
                <w:sz w:val="18"/>
              </w:rPr>
              <w:t>Lesson part 1-</w:t>
            </w:r>
            <w:r w:rsidR="00B23E33">
              <w:rPr>
                <w:rFonts w:ascii="Arial Narrow" w:hAnsi="Arial Narrow"/>
                <w:b/>
                <w:bCs/>
                <w:sz w:val="18"/>
              </w:rPr>
              <w:t xml:space="preserve"> R</w:t>
            </w:r>
            <w:r w:rsidR="00E5026C">
              <w:rPr>
                <w:rFonts w:ascii="Arial Narrow" w:hAnsi="Arial Narrow"/>
                <w:b/>
                <w:bCs/>
                <w:sz w:val="18"/>
              </w:rPr>
              <w:t>eview</w:t>
            </w:r>
            <w:r w:rsidR="00B23E33">
              <w:rPr>
                <w:rFonts w:ascii="Arial Narrow" w:hAnsi="Arial Narrow"/>
                <w:b/>
                <w:bCs/>
                <w:sz w:val="18"/>
              </w:rPr>
              <w:t xml:space="preserve"> of the ROLE of the early colonial groups (SALZBURGERS, HIGHLAND SCOTS, MALCONTENTS) as well the impact of the first Royal Governors in the development of Georgia as a Royal colony. Students will complete this through the use of an interactive technology activity. (KAHOOT IT)</w:t>
            </w:r>
          </w:p>
          <w:p w14:paraId="13D55E57" w14:textId="52B4EC5B" w:rsidR="00B23E33" w:rsidRPr="0033125E" w:rsidRDefault="00CF7568" w:rsidP="00B23E33">
            <w:pPr>
              <w:pStyle w:val="Default"/>
              <w:numPr>
                <w:ilvl w:val="0"/>
                <w:numId w:val="9"/>
              </w:numPr>
              <w:rPr>
                <w:rFonts w:ascii="Calibri" w:hAnsi="Calibri"/>
                <w:sz w:val="20"/>
                <w:szCs w:val="20"/>
              </w:rPr>
            </w:pPr>
            <w:r>
              <w:rPr>
                <w:rFonts w:ascii="Arial Narrow" w:hAnsi="Arial Narrow"/>
                <w:b/>
                <w:bCs/>
                <w:sz w:val="18"/>
              </w:rPr>
              <w:t>Activity 1-</w:t>
            </w:r>
            <w:r w:rsidR="00B23E33">
              <w:rPr>
                <w:rFonts w:ascii="Arial Narrow" w:hAnsi="Arial Narrow"/>
                <w:b/>
                <w:bCs/>
                <w:sz w:val="18"/>
              </w:rPr>
              <w:t xml:space="preserve">Students will utilize the colonial traveling trunk and be asked to pick three artifacts to examine how they may have been used during colonial times. </w:t>
            </w:r>
            <w:hyperlink r:id="rId8" w:history="1">
              <w:r w:rsidR="00B23E33" w:rsidRPr="0033125E">
                <w:rPr>
                  <w:rStyle w:val="Hyperlink"/>
                  <w:rFonts w:ascii="Calibri" w:hAnsi="Calibri"/>
                  <w:sz w:val="20"/>
                  <w:szCs w:val="20"/>
                </w:rPr>
                <w:t>Outreach Program: Hands on History Presentations</w:t>
              </w:r>
            </w:hyperlink>
            <w:r w:rsidR="00B23E33" w:rsidRPr="0033125E">
              <w:rPr>
                <w:rFonts w:ascii="Calibri" w:hAnsi="Calibri"/>
                <w:sz w:val="20"/>
                <w:szCs w:val="20"/>
              </w:rPr>
              <w:t>: Who Was Here First?</w:t>
            </w:r>
          </w:p>
          <w:p w14:paraId="7B90D8E3" w14:textId="77777777" w:rsidR="00B23E33" w:rsidRPr="0033125E" w:rsidRDefault="00B23E33" w:rsidP="00B23E33">
            <w:pPr>
              <w:pStyle w:val="Default"/>
              <w:numPr>
                <w:ilvl w:val="0"/>
                <w:numId w:val="9"/>
              </w:numPr>
              <w:rPr>
                <w:rFonts w:ascii="Calibri" w:hAnsi="Calibri"/>
                <w:sz w:val="20"/>
                <w:szCs w:val="20"/>
              </w:rPr>
            </w:pPr>
            <w:hyperlink r:id="rId9" w:history="1">
              <w:r w:rsidRPr="0033125E">
                <w:rPr>
                  <w:rStyle w:val="Hyperlink"/>
                  <w:rFonts w:ascii="Calibri" w:hAnsi="Calibri"/>
                  <w:sz w:val="20"/>
                  <w:szCs w:val="20"/>
                </w:rPr>
                <w:t>Traveling Trunk</w:t>
              </w:r>
            </w:hyperlink>
            <w:r w:rsidRPr="0033125E">
              <w:rPr>
                <w:rFonts w:ascii="Calibri" w:hAnsi="Calibri"/>
                <w:sz w:val="20"/>
                <w:szCs w:val="20"/>
              </w:rPr>
              <w:t>: Colonial Life</w:t>
            </w:r>
          </w:p>
          <w:p w14:paraId="7B450F97" w14:textId="7A511667" w:rsidR="00CF7568" w:rsidRDefault="00CF7568" w:rsidP="00B23E33">
            <w:pPr>
              <w:rPr>
                <w:rFonts w:ascii="Arial Narrow" w:hAnsi="Arial Narrow"/>
                <w:b/>
                <w:bCs/>
                <w:sz w:val="18"/>
              </w:rPr>
            </w:pPr>
          </w:p>
          <w:p w14:paraId="097F89C6" w14:textId="77777777" w:rsidR="004A399B" w:rsidRDefault="004A399B" w:rsidP="00C50927">
            <w:pPr>
              <w:rPr>
                <w:rFonts w:ascii="Arial Narrow" w:hAnsi="Arial Narrow"/>
                <w:b/>
                <w:bCs/>
                <w:sz w:val="18"/>
              </w:rPr>
            </w:pP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0EAFF68C" w14:textId="76ADA628" w:rsidR="00CD1EAC" w:rsidRPr="0033125E" w:rsidRDefault="00F03A31" w:rsidP="00CD1EAC">
            <w:pPr>
              <w:pStyle w:val="Default"/>
              <w:numPr>
                <w:ilvl w:val="0"/>
                <w:numId w:val="9"/>
              </w:numPr>
              <w:rPr>
                <w:rFonts w:ascii="Calibri" w:hAnsi="Calibri"/>
                <w:b/>
                <w:sz w:val="20"/>
                <w:szCs w:val="20"/>
              </w:rPr>
            </w:pPr>
            <w:proofErr w:type="gramStart"/>
            <w:r>
              <w:t xml:space="preserve">* </w:t>
            </w:r>
            <w:r w:rsidR="00CD1EAC" w:rsidRPr="0033125E">
              <w:rPr>
                <w:bCs/>
                <w:sz w:val="20"/>
                <w:szCs w:val="20"/>
              </w:rPr>
              <w:t xml:space="preserve"> </w:t>
            </w:r>
            <w:r w:rsidR="00CD1EAC" w:rsidRPr="0033125E">
              <w:rPr>
                <w:rFonts w:ascii="Calibri" w:hAnsi="Calibri"/>
                <w:bCs/>
                <w:sz w:val="20"/>
                <w:szCs w:val="20"/>
              </w:rPr>
              <w:t>How</w:t>
            </w:r>
            <w:proofErr w:type="gramEnd"/>
            <w:r w:rsidR="00CD1EAC" w:rsidRPr="0033125E">
              <w:rPr>
                <w:rFonts w:ascii="Calibri" w:hAnsi="Calibri"/>
                <w:bCs/>
                <w:sz w:val="20"/>
                <w:szCs w:val="20"/>
              </w:rPr>
              <w:t xml:space="preserve"> were regulations different in the period of the Royal governors than they had been under the trustees?</w:t>
            </w:r>
            <w:r w:rsidR="00CD1EAC" w:rsidRPr="0033125E">
              <w:rPr>
                <w:rFonts w:ascii="Calibri" w:hAnsi="Calibri"/>
                <w:b/>
                <w:bCs/>
                <w:sz w:val="20"/>
                <w:szCs w:val="20"/>
              </w:rPr>
              <w:t xml:space="preserve"> </w:t>
            </w:r>
          </w:p>
          <w:p w14:paraId="0F92049F" w14:textId="77777777" w:rsidR="00CD1EAC" w:rsidRPr="0033125E" w:rsidRDefault="00CD1EAC" w:rsidP="00CD1EAC">
            <w:pPr>
              <w:pStyle w:val="Default"/>
              <w:ind w:left="360"/>
              <w:rPr>
                <w:rFonts w:ascii="Calibri" w:hAnsi="Calibri"/>
                <w:b/>
                <w:sz w:val="20"/>
                <w:szCs w:val="20"/>
              </w:rPr>
            </w:pPr>
          </w:p>
          <w:p w14:paraId="6FC7FE3B" w14:textId="77777777" w:rsidR="00CD1EAC" w:rsidRPr="0033125E" w:rsidRDefault="00CD1EAC" w:rsidP="00CD1EAC">
            <w:pPr>
              <w:pStyle w:val="Default"/>
              <w:rPr>
                <w:rFonts w:ascii="Calibri" w:hAnsi="Calibri"/>
                <w:b/>
                <w:bCs/>
                <w:sz w:val="20"/>
                <w:szCs w:val="20"/>
              </w:rPr>
            </w:pPr>
            <w:r w:rsidRPr="0033125E">
              <w:rPr>
                <w:rFonts w:ascii="Calibri" w:hAnsi="Calibri"/>
                <w:b/>
                <w:bCs/>
                <w:sz w:val="20"/>
                <w:szCs w:val="20"/>
              </w:rPr>
              <w:t xml:space="preserve">EU/EQ- LOCATION: The student will understand that </w:t>
            </w:r>
            <w:r w:rsidRPr="0033125E">
              <w:rPr>
                <w:rFonts w:ascii="Calibri" w:hAnsi="Calibri"/>
                <w:b/>
                <w:bCs/>
                <w:color w:val="FF0000"/>
                <w:sz w:val="20"/>
                <w:szCs w:val="20"/>
              </w:rPr>
              <w:t>location</w:t>
            </w:r>
            <w:r w:rsidRPr="0033125E">
              <w:rPr>
                <w:rFonts w:ascii="Calibri" w:hAnsi="Calibri"/>
                <w:b/>
                <w:bCs/>
                <w:sz w:val="20"/>
                <w:szCs w:val="20"/>
              </w:rPr>
              <w:t xml:space="preserve"> affects a society’s economy, culture, and development. </w:t>
            </w:r>
          </w:p>
          <w:p w14:paraId="66711FA8" w14:textId="77777777" w:rsidR="00CD1EAC" w:rsidRPr="0033125E" w:rsidRDefault="00CD1EAC" w:rsidP="00CD1EAC">
            <w:pPr>
              <w:pStyle w:val="Default"/>
              <w:numPr>
                <w:ilvl w:val="0"/>
                <w:numId w:val="9"/>
              </w:numPr>
              <w:rPr>
                <w:rFonts w:ascii="Calibri" w:hAnsi="Calibri"/>
                <w:sz w:val="20"/>
                <w:szCs w:val="20"/>
              </w:rPr>
            </w:pPr>
            <w:r w:rsidRPr="0033125E">
              <w:rPr>
                <w:rFonts w:ascii="Calibri" w:hAnsi="Calibri"/>
                <w:sz w:val="20"/>
                <w:szCs w:val="20"/>
              </w:rPr>
              <w:t xml:space="preserve">Why did the English King and the Georgia Trustees feel that the Georgia colony could provide certain goods and materials for England? (G1d) </w:t>
            </w:r>
          </w:p>
          <w:p w14:paraId="1CD8648C" w14:textId="77777777" w:rsidR="00CD1EAC" w:rsidRPr="0033125E" w:rsidRDefault="00CD1EAC" w:rsidP="00CD1EAC">
            <w:pPr>
              <w:pStyle w:val="Default"/>
              <w:numPr>
                <w:ilvl w:val="0"/>
                <w:numId w:val="9"/>
              </w:numPr>
              <w:rPr>
                <w:rFonts w:ascii="Calibri" w:hAnsi="Calibri"/>
                <w:sz w:val="20"/>
                <w:szCs w:val="20"/>
              </w:rPr>
            </w:pPr>
            <w:r w:rsidRPr="0033125E">
              <w:rPr>
                <w:rFonts w:ascii="Calibri" w:hAnsi="Calibri"/>
                <w:sz w:val="20"/>
                <w:szCs w:val="20"/>
              </w:rPr>
              <w:t xml:space="preserve">Were they able to fulfill these expectations and why or why not? (G1d) </w:t>
            </w:r>
          </w:p>
          <w:p w14:paraId="349613A5" w14:textId="77777777" w:rsidR="00CD1EAC" w:rsidRPr="0033125E" w:rsidRDefault="00CD1EAC" w:rsidP="00CD1EAC">
            <w:pPr>
              <w:pStyle w:val="Default"/>
              <w:numPr>
                <w:ilvl w:val="0"/>
                <w:numId w:val="9"/>
              </w:numPr>
              <w:rPr>
                <w:rFonts w:ascii="Calibri" w:hAnsi="Calibri"/>
                <w:sz w:val="20"/>
                <w:szCs w:val="20"/>
              </w:rPr>
            </w:pPr>
            <w:r w:rsidRPr="0033125E">
              <w:rPr>
                <w:rFonts w:ascii="Calibri" w:hAnsi="Calibri"/>
                <w:sz w:val="20"/>
                <w:szCs w:val="20"/>
              </w:rPr>
              <w:t xml:space="preserve">Why was Yamacraw Bluff selected as the location of Georgia’s first settlement?   </w:t>
            </w:r>
          </w:p>
          <w:p w14:paraId="7C7C7109" w14:textId="77777777" w:rsidR="00CD1EAC" w:rsidRPr="0033125E" w:rsidRDefault="00CD1EAC" w:rsidP="00CD1EAC">
            <w:pPr>
              <w:pStyle w:val="Default"/>
              <w:numPr>
                <w:ilvl w:val="0"/>
                <w:numId w:val="9"/>
              </w:numPr>
              <w:rPr>
                <w:rFonts w:ascii="Calibri" w:hAnsi="Calibri"/>
                <w:sz w:val="20"/>
                <w:szCs w:val="20"/>
              </w:rPr>
            </w:pPr>
            <w:r w:rsidRPr="0033125E">
              <w:rPr>
                <w:rFonts w:ascii="Calibri" w:hAnsi="Calibri"/>
                <w:sz w:val="20"/>
                <w:szCs w:val="20"/>
              </w:rPr>
              <w:t>How was the bluff altered to create the city of Savannah?</w:t>
            </w:r>
          </w:p>
          <w:p w14:paraId="4D096D24" w14:textId="77777777" w:rsidR="00CD1EAC" w:rsidRPr="0033125E" w:rsidRDefault="00CD1EAC" w:rsidP="00CD1EAC">
            <w:pPr>
              <w:pStyle w:val="Default"/>
              <w:ind w:left="360"/>
              <w:rPr>
                <w:rFonts w:ascii="Calibri" w:hAnsi="Calibri"/>
                <w:sz w:val="20"/>
                <w:szCs w:val="20"/>
              </w:rPr>
            </w:pPr>
          </w:p>
          <w:p w14:paraId="7DACD61E" w14:textId="77777777" w:rsidR="00CD1EAC" w:rsidRPr="0033125E" w:rsidRDefault="00CD1EAC" w:rsidP="00CD1EAC">
            <w:pPr>
              <w:pStyle w:val="Default"/>
              <w:rPr>
                <w:rFonts w:ascii="Calibri" w:hAnsi="Calibri"/>
                <w:b/>
                <w:bCs/>
                <w:sz w:val="20"/>
                <w:szCs w:val="20"/>
              </w:rPr>
            </w:pPr>
            <w:r w:rsidRPr="0033125E">
              <w:rPr>
                <w:rFonts w:ascii="Calibri" w:hAnsi="Calibri"/>
                <w:b/>
                <w:bCs/>
                <w:sz w:val="20"/>
                <w:szCs w:val="20"/>
              </w:rPr>
              <w:t xml:space="preserve">EU/EQ- GOVERNANCE: The student will understand that as society increases in complexity and interacts with other societies, the complexity of the </w:t>
            </w:r>
            <w:r w:rsidRPr="0033125E">
              <w:rPr>
                <w:rFonts w:ascii="Calibri" w:hAnsi="Calibri"/>
                <w:b/>
                <w:bCs/>
                <w:color w:val="FF0000"/>
                <w:sz w:val="20"/>
                <w:szCs w:val="20"/>
              </w:rPr>
              <w:t>government</w:t>
            </w:r>
            <w:r w:rsidRPr="0033125E">
              <w:rPr>
                <w:rFonts w:ascii="Calibri" w:hAnsi="Calibri"/>
                <w:b/>
                <w:bCs/>
                <w:sz w:val="20"/>
                <w:szCs w:val="20"/>
              </w:rPr>
              <w:t xml:space="preserve"> also increases. </w:t>
            </w:r>
          </w:p>
          <w:p w14:paraId="0D250F9E" w14:textId="6A9F2725" w:rsidR="004A399B" w:rsidRPr="004A399B" w:rsidRDefault="00CD1EAC" w:rsidP="00CD1EAC">
            <w:pPr>
              <w:pStyle w:val="NormalWeb"/>
              <w:rPr>
                <w:rFonts w:ascii="Calibri" w:hAnsi="Calibri"/>
                <w:sz w:val="22"/>
                <w:szCs w:val="22"/>
              </w:rPr>
            </w:pPr>
            <w:r w:rsidRPr="0033125E">
              <w:rPr>
                <w:rFonts w:ascii="Calibri" w:hAnsi="Calibri"/>
                <w:sz w:val="20"/>
                <w:szCs w:val="20"/>
              </w:rPr>
              <w:t>What was the structure of Georgia’s first self-government, create by John Reynolds?</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lastRenderedPageBreak/>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161D6EB4"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Stud</w:t>
            </w:r>
            <w:r w:rsidR="00CD1EAC">
              <w:rPr>
                <w:rFonts w:ascii="Arial Narrow" w:eastAsia="Arial Narrow" w:hAnsi="Arial Narrow" w:cs="Arial Narrow"/>
                <w:i/>
                <w:iCs/>
                <w:sz w:val="16"/>
                <w:szCs w:val="16"/>
              </w:rPr>
              <w:t xml:space="preserve">ents will </w:t>
            </w:r>
            <w:r w:rsidR="00345BE3">
              <w:rPr>
                <w:rFonts w:ascii="Arial Narrow" w:eastAsia="Arial Narrow" w:hAnsi="Arial Narrow" w:cs="Arial Narrow"/>
                <w:i/>
                <w:iCs/>
                <w:sz w:val="16"/>
                <w:szCs w:val="16"/>
              </w:rPr>
              <w:t xml:space="preserve">read their preferred book for </w:t>
            </w:r>
            <w:proofErr w:type="gramStart"/>
            <w:r w:rsidR="00345BE3">
              <w:rPr>
                <w:rFonts w:ascii="Arial Narrow" w:eastAsia="Arial Narrow" w:hAnsi="Arial Narrow" w:cs="Arial Narrow"/>
                <w:i/>
                <w:iCs/>
                <w:sz w:val="16"/>
                <w:szCs w:val="16"/>
              </w:rPr>
              <w:t>Clear</w:t>
            </w:r>
            <w:r w:rsidR="000F3E3C">
              <w:rPr>
                <w:rFonts w:ascii="Arial Narrow" w:eastAsia="Arial Narrow" w:hAnsi="Arial Narrow" w:cs="Arial Narrow"/>
                <w:i/>
                <w:iCs/>
                <w:sz w:val="16"/>
                <w:szCs w:val="16"/>
              </w:rPr>
              <w:t xml:space="preserve">  </w:t>
            </w:r>
            <w:r w:rsidR="00345BE3">
              <w:rPr>
                <w:rFonts w:ascii="Arial Narrow" w:eastAsia="Arial Narrow" w:hAnsi="Arial Narrow" w:cs="Arial Narrow"/>
                <w:i/>
                <w:iCs/>
                <w:sz w:val="16"/>
                <w:szCs w:val="16"/>
              </w:rPr>
              <w:t>(</w:t>
            </w:r>
            <w:proofErr w:type="gramEnd"/>
            <w:r w:rsidR="00345BE3">
              <w:rPr>
                <w:rFonts w:ascii="Arial Narrow" w:eastAsia="Arial Narrow" w:hAnsi="Arial Narrow" w:cs="Arial Narrow"/>
                <w:i/>
                <w:iCs/>
                <w:sz w:val="16"/>
                <w:szCs w:val="16"/>
              </w:rPr>
              <w:t>Counting Lexiles Encourages Active Reading)</w:t>
            </w:r>
            <w:r w:rsidR="000F3E3C">
              <w:rPr>
                <w:rFonts w:ascii="Arial Narrow" w:eastAsia="Arial Narrow" w:hAnsi="Arial Narrow" w:cs="Arial Narrow"/>
                <w:i/>
                <w:iCs/>
                <w:sz w:val="16"/>
                <w:szCs w:val="16"/>
              </w:rPr>
              <w:t xml:space="preserve"> time and do a </w:t>
            </w:r>
            <w:proofErr w:type="spellStart"/>
            <w:r w:rsidR="000F3E3C">
              <w:rPr>
                <w:rFonts w:ascii="Arial Narrow" w:eastAsia="Arial Narrow" w:hAnsi="Arial Narrow" w:cs="Arial Narrow"/>
                <w:i/>
                <w:iCs/>
                <w:sz w:val="16"/>
                <w:szCs w:val="16"/>
              </w:rPr>
              <w:t>Quickwrite</w:t>
            </w:r>
            <w:proofErr w:type="spellEnd"/>
            <w:r w:rsidR="000F3E3C">
              <w:rPr>
                <w:rFonts w:ascii="Arial Narrow" w:eastAsia="Arial Narrow" w:hAnsi="Arial Narrow" w:cs="Arial Narrow"/>
                <w:i/>
                <w:iCs/>
                <w:sz w:val="16"/>
                <w:szCs w:val="16"/>
              </w:rPr>
              <w:t xml:space="preserve">. Selected students will share their </w:t>
            </w:r>
            <w:proofErr w:type="spellStart"/>
            <w:r w:rsidR="000F3E3C">
              <w:rPr>
                <w:rFonts w:ascii="Arial Narrow" w:eastAsia="Arial Narrow" w:hAnsi="Arial Narrow" w:cs="Arial Narrow"/>
                <w:i/>
                <w:iCs/>
                <w:sz w:val="16"/>
                <w:szCs w:val="16"/>
              </w:rPr>
              <w:t>Quickwrite</w:t>
            </w:r>
            <w:proofErr w:type="spellEnd"/>
            <w:r w:rsidR="000F3E3C">
              <w:rPr>
                <w:rFonts w:ascii="Arial Narrow" w:eastAsia="Arial Narrow" w:hAnsi="Arial Narrow" w:cs="Arial Narrow"/>
                <w:i/>
                <w:iCs/>
                <w:sz w:val="16"/>
                <w:szCs w:val="16"/>
              </w:rPr>
              <w:t xml:space="preserve"> in class. </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2C1B839B" w:rsidR="00987306" w:rsidRDefault="00E76559" w:rsidP="00C50927">
            <w:pPr>
              <w:rPr>
                <w:rFonts w:ascii="Arial Narrow" w:hAnsi="Arial Narrow"/>
                <w:sz w:val="16"/>
                <w:szCs w:val="16"/>
              </w:rPr>
            </w:pPr>
            <w:r>
              <w:rPr>
                <w:rFonts w:ascii="Arial Narrow" w:hAnsi="Arial Narrow"/>
                <w:sz w:val="16"/>
                <w:szCs w:val="16"/>
              </w:rPr>
              <w:t>Students</w:t>
            </w:r>
            <w:r w:rsidR="00CD1EAC">
              <w:rPr>
                <w:rFonts w:ascii="Arial Narrow" w:hAnsi="Arial Narrow"/>
                <w:sz w:val="16"/>
                <w:szCs w:val="16"/>
              </w:rPr>
              <w:t xml:space="preserve"> will create a bubble chart/graphic organizer to distinguish the </w:t>
            </w:r>
            <w:r w:rsidR="00345BE3">
              <w:rPr>
                <w:rFonts w:ascii="Arial Narrow" w:hAnsi="Arial Narrow"/>
                <w:sz w:val="16"/>
                <w:szCs w:val="16"/>
              </w:rPr>
              <w:t>similarities and differences between the Royal Governors and the early colonists who came after Oglethorpe. (</w:t>
            </w:r>
            <w:proofErr w:type="spellStart"/>
            <w:r w:rsidR="00345BE3">
              <w:rPr>
                <w:rFonts w:ascii="Arial Narrow" w:hAnsi="Arial Narrow"/>
                <w:sz w:val="16"/>
                <w:szCs w:val="16"/>
              </w:rPr>
              <w:t>Salzburgers</w:t>
            </w:r>
            <w:proofErr w:type="spellEnd"/>
            <w:r w:rsidR="00345BE3">
              <w:rPr>
                <w:rFonts w:ascii="Arial Narrow" w:hAnsi="Arial Narrow"/>
                <w:sz w:val="16"/>
                <w:szCs w:val="16"/>
              </w:rPr>
              <w:t xml:space="preserve">, Highland Scots, and the Malcontents. </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23E47EDF" w14:textId="0632E7DF" w:rsidR="00CD1EAC" w:rsidRDefault="00E76559" w:rsidP="00CD1EAC">
            <w:pPr>
              <w:numPr>
                <w:ilvl w:val="0"/>
                <w:numId w:val="9"/>
              </w:numPr>
              <w:rPr>
                <w:sz w:val="20"/>
                <w:szCs w:val="20"/>
              </w:rPr>
            </w:pPr>
            <w:r>
              <w:rPr>
                <w:rFonts w:ascii="Arial Narrow" w:hAnsi="Arial Narrow"/>
                <w:i/>
                <w:sz w:val="16"/>
                <w:szCs w:val="16"/>
              </w:rPr>
              <w:t xml:space="preserve">Students will </w:t>
            </w:r>
            <w:r w:rsidR="00E5026C">
              <w:rPr>
                <w:rFonts w:ascii="Arial Narrow" w:hAnsi="Arial Narrow"/>
                <w:i/>
                <w:sz w:val="16"/>
                <w:szCs w:val="16"/>
              </w:rPr>
              <w:t xml:space="preserve">work in </w:t>
            </w:r>
            <w:r w:rsidR="00CD1EAC">
              <w:rPr>
                <w:rFonts w:ascii="Arial Narrow" w:hAnsi="Arial Narrow"/>
                <w:i/>
                <w:sz w:val="16"/>
                <w:szCs w:val="16"/>
              </w:rPr>
              <w:t xml:space="preserve">small </w:t>
            </w:r>
            <w:r w:rsidR="00E5026C">
              <w:rPr>
                <w:rFonts w:ascii="Arial Narrow" w:hAnsi="Arial Narrow"/>
                <w:i/>
                <w:sz w:val="16"/>
                <w:szCs w:val="16"/>
              </w:rPr>
              <w:t>groups</w:t>
            </w:r>
            <w:r w:rsidR="00CD1EAC">
              <w:rPr>
                <w:rFonts w:ascii="Arial Narrow" w:hAnsi="Arial Narrow"/>
                <w:i/>
                <w:sz w:val="16"/>
                <w:szCs w:val="16"/>
              </w:rPr>
              <w:t xml:space="preserve"> and a</w:t>
            </w:r>
            <w:r w:rsidR="00CD1EAC" w:rsidRPr="0033125E">
              <w:rPr>
                <w:sz w:val="20"/>
                <w:szCs w:val="20"/>
              </w:rPr>
              <w:t>ssume the role of a Georgia colonist (during the Trustee period) who is dissatisfied with conditions in t</w:t>
            </w:r>
            <w:r w:rsidR="00345BE3">
              <w:rPr>
                <w:sz w:val="20"/>
                <w:szCs w:val="20"/>
              </w:rPr>
              <w:t>he new colony.  They will come up with</w:t>
            </w:r>
            <w:r w:rsidR="00CD1EAC" w:rsidRPr="0033125E">
              <w:rPr>
                <w:sz w:val="20"/>
                <w:szCs w:val="20"/>
              </w:rPr>
              <w:t xml:space="preserve"> a letter to King George II</w:t>
            </w:r>
            <w:r w:rsidR="00345BE3">
              <w:rPr>
                <w:sz w:val="20"/>
                <w:szCs w:val="20"/>
              </w:rPr>
              <w:t xml:space="preserve"> explaining the reasons for their dissatisfaction, and the</w:t>
            </w:r>
            <w:r w:rsidR="00CD1EAC" w:rsidRPr="0033125E">
              <w:rPr>
                <w:sz w:val="20"/>
                <w:szCs w:val="20"/>
              </w:rPr>
              <w:t xml:space="preserve"> change</w:t>
            </w:r>
            <w:r w:rsidR="00345BE3">
              <w:rPr>
                <w:sz w:val="20"/>
                <w:szCs w:val="20"/>
              </w:rPr>
              <w:t>s that need to be made</w:t>
            </w:r>
            <w:r w:rsidR="00CD1EAC" w:rsidRPr="0033125E">
              <w:rPr>
                <w:sz w:val="20"/>
                <w:szCs w:val="20"/>
              </w:rPr>
              <w:t>.</w:t>
            </w:r>
          </w:p>
          <w:p w14:paraId="7ACA8AA0" w14:textId="426E7DFF" w:rsidR="00987306" w:rsidRPr="00651F9C" w:rsidRDefault="00987306" w:rsidP="00AD1871">
            <w:pPr>
              <w:rPr>
                <w:rFonts w:ascii="Arial Narrow" w:hAnsi="Arial Narrow"/>
                <w:sz w:val="22"/>
                <w:szCs w:val="22"/>
              </w:rPr>
            </w:pP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13A1C1B4" w:rsidR="006A07F9" w:rsidRDefault="004A399B" w:rsidP="006A07F9">
            <w:pPr>
              <w:rPr>
                <w:rFonts w:ascii="Arial Narrow" w:hAnsi="Arial Narrow"/>
                <w:i/>
                <w:sz w:val="16"/>
                <w:szCs w:val="16"/>
              </w:rPr>
            </w:pPr>
            <w:r>
              <w:rPr>
                <w:rFonts w:ascii="Arial Narrow" w:hAnsi="Arial Narrow"/>
                <w:i/>
                <w:sz w:val="16"/>
                <w:szCs w:val="16"/>
              </w:rPr>
              <w:t xml:space="preserve">Complete </w:t>
            </w:r>
            <w:r w:rsidR="00345BE3">
              <w:rPr>
                <w:rFonts w:ascii="Arial Narrow" w:hAnsi="Arial Narrow"/>
                <w:i/>
                <w:sz w:val="16"/>
                <w:szCs w:val="16"/>
              </w:rPr>
              <w:t xml:space="preserve">and </w:t>
            </w:r>
            <w:r w:rsidR="000F3E3C">
              <w:rPr>
                <w:rFonts w:ascii="Arial Narrow" w:hAnsi="Arial Narrow"/>
                <w:i/>
                <w:sz w:val="16"/>
                <w:szCs w:val="16"/>
              </w:rPr>
              <w:t xml:space="preserve">share letters before the class. </w:t>
            </w:r>
            <w:bookmarkStart w:id="0" w:name="_GoBack"/>
            <w:bookmarkEnd w:id="0"/>
          </w:p>
          <w:p w14:paraId="5E60548F" w14:textId="77777777" w:rsidR="00C3073D" w:rsidRPr="00C3073D" w:rsidRDefault="00C3073D" w:rsidP="00C3073D">
            <w:pPr>
              <w:rPr>
                <w:rFonts w:ascii="Arial Narrow" w:hAnsi="Arial Narrow"/>
                <w:sz w:val="16"/>
                <w:szCs w:val="16"/>
              </w:rPr>
            </w:pPr>
          </w:p>
        </w:tc>
        <w:tc>
          <w:tcPr>
            <w:tcW w:w="2430" w:type="dxa"/>
          </w:tcPr>
          <w:p w14:paraId="39EA5CEC" w14:textId="14E5D834" w:rsidR="00987306" w:rsidRDefault="00345BE3" w:rsidP="0051645A">
            <w:pPr>
              <w:rPr>
                <w:rFonts w:ascii="Arial Narrow" w:hAnsi="Arial Narrow"/>
                <w:b/>
                <w:sz w:val="18"/>
              </w:rPr>
            </w:pPr>
            <w:r>
              <w:rPr>
                <w:rFonts w:ascii="Arial Narrow" w:hAnsi="Arial Narrow"/>
                <w:b/>
                <w:sz w:val="18"/>
              </w:rPr>
              <w:t>Read letters in class</w:t>
            </w:r>
            <w:r w:rsidR="00894878">
              <w:rPr>
                <w:rFonts w:ascii="Arial Narrow" w:hAnsi="Arial Narrow"/>
                <w:b/>
                <w:sz w:val="18"/>
              </w:rPr>
              <w:t xml:space="preserve"> and review</w:t>
            </w:r>
            <w:r>
              <w:rPr>
                <w:rFonts w:ascii="Arial Narrow" w:hAnsi="Arial Narrow"/>
                <w:b/>
                <w:sz w:val="18"/>
              </w:rPr>
              <w:t xml:space="preserve"> the reasons for the colonists dissatisfaction</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74EE77F1" w:rsidR="00987306" w:rsidRDefault="00345BE3" w:rsidP="00C50927">
            <w:pPr>
              <w:ind w:left="360"/>
              <w:rPr>
                <w:rFonts w:ascii="Arial Narrow" w:hAnsi="Arial Narrow"/>
                <w:sz w:val="16"/>
                <w:szCs w:val="16"/>
              </w:rPr>
            </w:pPr>
            <w:r>
              <w:rPr>
                <w:rFonts w:ascii="Arial Narrow" w:hAnsi="Arial Narrow"/>
                <w:sz w:val="16"/>
                <w:szCs w:val="16"/>
              </w:rPr>
              <w:t>Students will write and answer questions in the Coach books on pages 34-37 in the Cornell writing style</w:t>
            </w:r>
            <w:r w:rsidR="004A399B">
              <w:rPr>
                <w:rFonts w:ascii="Arial Narrow" w:hAnsi="Arial Narrow"/>
                <w:sz w:val="16"/>
                <w:szCs w:val="16"/>
              </w:rPr>
              <w:t>. They w</w:t>
            </w:r>
            <w:r>
              <w:rPr>
                <w:rFonts w:ascii="Arial Narrow" w:hAnsi="Arial Narrow"/>
                <w:sz w:val="16"/>
                <w:szCs w:val="16"/>
              </w:rPr>
              <w:t xml:space="preserve">ill then use these notes to quiz each other. </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6B5D350F"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51645A">
              <w:rPr>
                <w:rFonts w:ascii="Arial Narrow" w:hAnsi="Arial Narrow"/>
                <w:sz w:val="18"/>
              </w:rPr>
              <w:t>Construction paper</w:t>
            </w:r>
            <w:r w:rsidR="002F1C6F">
              <w:rPr>
                <w:rFonts w:ascii="Arial Narrow" w:hAnsi="Arial Narrow"/>
                <w:sz w:val="18"/>
              </w:rPr>
              <w:t>, Essential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lastRenderedPageBreak/>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lastRenderedPageBreak/>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3"/>
  </w:num>
  <w:num w:numId="4">
    <w:abstractNumId w:val="8"/>
  </w:num>
  <w:num w:numId="5">
    <w:abstractNumId w:val="0"/>
  </w:num>
  <w:num w:numId="6">
    <w:abstractNumId w:val="2"/>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2F1C6F"/>
    <w:rsid w:val="00345BE3"/>
    <w:rsid w:val="003875B7"/>
    <w:rsid w:val="004752A7"/>
    <w:rsid w:val="004A399B"/>
    <w:rsid w:val="0051645A"/>
    <w:rsid w:val="00667731"/>
    <w:rsid w:val="006A07F9"/>
    <w:rsid w:val="006B5A60"/>
    <w:rsid w:val="006D3D1A"/>
    <w:rsid w:val="00717B31"/>
    <w:rsid w:val="007308AF"/>
    <w:rsid w:val="0078318C"/>
    <w:rsid w:val="00893E21"/>
    <w:rsid w:val="00894878"/>
    <w:rsid w:val="008F7B98"/>
    <w:rsid w:val="00987306"/>
    <w:rsid w:val="00A936BC"/>
    <w:rsid w:val="00AD1871"/>
    <w:rsid w:val="00B0714E"/>
    <w:rsid w:val="00B23E33"/>
    <w:rsid w:val="00C3073D"/>
    <w:rsid w:val="00C50927"/>
    <w:rsid w:val="00CD1EAC"/>
    <w:rsid w:val="00CF7568"/>
    <w:rsid w:val="00DB3582"/>
    <w:rsid w:val="00E5026C"/>
    <w:rsid w:val="00E76559"/>
    <w:rsid w:val="00F03A31"/>
    <w:rsid w:val="00F6111A"/>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lantahistorycenter.com/cms/Hands-On+History+Presentations/33.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tlantahistorycenter.com/cms/Traveling+History+Trunks/3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Darren Clary</cp:lastModifiedBy>
  <cp:revision>2</cp:revision>
  <dcterms:created xsi:type="dcterms:W3CDTF">2015-09-14T12:04:00Z</dcterms:created>
  <dcterms:modified xsi:type="dcterms:W3CDTF">2015-09-14T12:04:00Z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